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23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75" w:beforeAutospacing="0" w:after="225" w:afterAutospacing="0" w:line="17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474747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</w:rPr>
        <w:t>双鸭山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eastAsia="zh-CN"/>
        </w:rPr>
        <w:t>市饶河县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</w:rPr>
        <w:t>年“双随机、一公开”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  <w:lang w:val="en-US" w:eastAsia="zh-CN"/>
        </w:rPr>
        <w:t>季度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34343"/>
          <w:spacing w:val="0"/>
          <w:sz w:val="36"/>
          <w:szCs w:val="36"/>
          <w:shd w:val="clear" w:color="auto" w:fill="FFFFFF"/>
        </w:rPr>
        <w:t>现场检查笔录台账</w:t>
      </w: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980"/>
        <w:gridCol w:w="1161"/>
        <w:gridCol w:w="1404"/>
        <w:gridCol w:w="1170"/>
        <w:gridCol w:w="1425"/>
        <w:gridCol w:w="1342"/>
        <w:gridCol w:w="1336"/>
      </w:tblGrid>
      <w:tr w14:paraId="4371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16E3B4F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22E90EDD"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980" w:type="dxa"/>
            <w:noWrap w:val="0"/>
            <w:vAlign w:val="top"/>
          </w:tcPr>
          <w:p w14:paraId="3C203F25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  <w:t>被检查企</w:t>
            </w:r>
          </w:p>
          <w:p w14:paraId="6FDD7F3E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  <w:t>业名称</w:t>
            </w:r>
          </w:p>
        </w:tc>
        <w:tc>
          <w:tcPr>
            <w:tcW w:w="1161" w:type="dxa"/>
            <w:noWrap w:val="0"/>
            <w:vAlign w:val="top"/>
          </w:tcPr>
          <w:p w14:paraId="38DA8FD5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073E2A67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检查方式</w:t>
            </w:r>
          </w:p>
        </w:tc>
        <w:tc>
          <w:tcPr>
            <w:tcW w:w="1404" w:type="dxa"/>
            <w:noWrap w:val="0"/>
            <w:vAlign w:val="top"/>
          </w:tcPr>
          <w:p w14:paraId="6F20694E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1DEA8344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检查单位</w:t>
            </w:r>
          </w:p>
        </w:tc>
        <w:tc>
          <w:tcPr>
            <w:tcW w:w="1170" w:type="dxa"/>
            <w:noWrap w:val="0"/>
            <w:vAlign w:val="top"/>
          </w:tcPr>
          <w:p w14:paraId="11D293F4">
            <w:pPr>
              <w:spacing w:line="24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</w:rPr>
              <w:t>执法检查人员姓名</w:t>
            </w:r>
          </w:p>
        </w:tc>
        <w:tc>
          <w:tcPr>
            <w:tcW w:w="1425" w:type="dxa"/>
            <w:noWrap w:val="0"/>
            <w:vAlign w:val="top"/>
          </w:tcPr>
          <w:p w14:paraId="1B6AFBEC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2074725F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检查时间</w:t>
            </w:r>
          </w:p>
        </w:tc>
        <w:tc>
          <w:tcPr>
            <w:tcW w:w="1342" w:type="dxa"/>
            <w:noWrap w:val="0"/>
            <w:vAlign w:val="top"/>
          </w:tcPr>
          <w:p w14:paraId="0FD4A520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50334215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检查情况</w:t>
            </w:r>
          </w:p>
        </w:tc>
        <w:tc>
          <w:tcPr>
            <w:tcW w:w="1336" w:type="dxa"/>
            <w:noWrap w:val="0"/>
            <w:vAlign w:val="top"/>
          </w:tcPr>
          <w:p w14:paraId="7C27CC35"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</w:pPr>
          </w:p>
          <w:p w14:paraId="57C1C6C6"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474747"/>
                <w:spacing w:val="0"/>
                <w:sz w:val="28"/>
                <w:szCs w:val="28"/>
                <w:highlight w:val="none"/>
                <w:shd w:val="clear" w:color="auto" w:fill="FFFFFF"/>
              </w:rPr>
              <w:t>备注</w:t>
            </w:r>
          </w:p>
        </w:tc>
      </w:tr>
      <w:tr w14:paraId="517D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652837B9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2832043F">
            <w:pP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饶河县同发养殖场</w:t>
            </w:r>
          </w:p>
        </w:tc>
        <w:tc>
          <w:tcPr>
            <w:tcW w:w="1161" w:type="dxa"/>
            <w:noWrap w:val="0"/>
            <w:vAlign w:val="top"/>
          </w:tcPr>
          <w:p w14:paraId="3B5A6226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noWrap w:val="0"/>
            <w:vAlign w:val="top"/>
          </w:tcPr>
          <w:p w14:paraId="7AB6BA48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noWrap w:val="0"/>
            <w:vAlign w:val="top"/>
          </w:tcPr>
          <w:p w14:paraId="5D481E4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5CE4E28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董毓兵</w:t>
            </w:r>
          </w:p>
          <w:p w14:paraId="7DA919BF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徐美迎</w:t>
            </w:r>
          </w:p>
        </w:tc>
        <w:tc>
          <w:tcPr>
            <w:tcW w:w="1425" w:type="dxa"/>
            <w:noWrap w:val="0"/>
            <w:vAlign w:val="top"/>
          </w:tcPr>
          <w:p w14:paraId="32A605B8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2025.10.21</w:t>
            </w:r>
          </w:p>
        </w:tc>
        <w:tc>
          <w:tcPr>
            <w:tcW w:w="1342" w:type="dxa"/>
            <w:noWrap w:val="0"/>
            <w:vAlign w:val="top"/>
          </w:tcPr>
          <w:p w14:paraId="72F4AF5B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4A692B83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0206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2E2B013C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top"/>
          </w:tcPr>
          <w:p w14:paraId="63ED97D1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饶河县顺欣发养殖场</w:t>
            </w:r>
          </w:p>
        </w:tc>
        <w:tc>
          <w:tcPr>
            <w:tcW w:w="1161" w:type="dxa"/>
            <w:shd w:val="clear" w:color="auto" w:fill="auto"/>
            <w:noWrap w:val="0"/>
            <w:vAlign w:val="top"/>
          </w:tcPr>
          <w:p w14:paraId="6A7041E8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 w:color="auto" w:fill="auto"/>
            <w:noWrap w:val="0"/>
            <w:vAlign w:val="top"/>
          </w:tcPr>
          <w:p w14:paraId="69880DF4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noWrap w:val="0"/>
            <w:vAlign w:val="top"/>
          </w:tcPr>
          <w:p w14:paraId="33741BC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1307F2D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董毓兵</w:t>
            </w:r>
          </w:p>
          <w:p w14:paraId="31FF352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徐美迎</w:t>
            </w:r>
          </w:p>
        </w:tc>
        <w:tc>
          <w:tcPr>
            <w:tcW w:w="1425" w:type="dxa"/>
            <w:noWrap w:val="0"/>
            <w:vAlign w:val="top"/>
          </w:tcPr>
          <w:p w14:paraId="22BB206C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2025.10.21</w:t>
            </w:r>
          </w:p>
        </w:tc>
        <w:tc>
          <w:tcPr>
            <w:tcW w:w="1342" w:type="dxa"/>
            <w:noWrap w:val="0"/>
            <w:vAlign w:val="top"/>
          </w:tcPr>
          <w:p w14:paraId="45151A7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5CF9A227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5459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021536D2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top"/>
          </w:tcPr>
          <w:p w14:paraId="28AF5080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饶河县胜利农场垃圾填埋场</w:t>
            </w:r>
          </w:p>
        </w:tc>
        <w:tc>
          <w:tcPr>
            <w:tcW w:w="1161" w:type="dxa"/>
            <w:shd w:val="clear" w:color="auto" w:fill="auto"/>
            <w:noWrap w:val="0"/>
            <w:vAlign w:val="top"/>
          </w:tcPr>
          <w:p w14:paraId="16E02F3A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 w:color="auto" w:fill="auto"/>
            <w:noWrap w:val="0"/>
            <w:vAlign w:val="top"/>
          </w:tcPr>
          <w:p w14:paraId="773029B2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4D0B3A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7D309FB3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董毓兵</w:t>
            </w:r>
          </w:p>
          <w:p w14:paraId="5D4FE6D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6AEB6FD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2025.11.19</w:t>
            </w: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 w14:paraId="0F36515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 xml:space="preserve">无问题 </w:t>
            </w:r>
          </w:p>
        </w:tc>
        <w:tc>
          <w:tcPr>
            <w:tcW w:w="1336" w:type="dxa"/>
            <w:noWrap w:val="0"/>
            <w:vAlign w:val="top"/>
          </w:tcPr>
          <w:p w14:paraId="4F7B61D5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1C2BB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478CD96F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/>
            <w:noWrap w:val="0"/>
            <w:vAlign w:val="top"/>
          </w:tcPr>
          <w:p w14:paraId="3E5551C2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饶河县豪吉养殖场</w:t>
            </w:r>
          </w:p>
        </w:tc>
        <w:tc>
          <w:tcPr>
            <w:tcW w:w="1161" w:type="dxa"/>
            <w:shd w:val="clear"/>
            <w:noWrap w:val="0"/>
            <w:vAlign w:val="top"/>
          </w:tcPr>
          <w:p w14:paraId="1416DFDF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/>
            <w:noWrap w:val="0"/>
            <w:vAlign w:val="top"/>
          </w:tcPr>
          <w:p w14:paraId="0BA35F87">
            <w:pPr>
              <w:rPr>
                <w:rFonts w:hint="eastAsia" w:ascii="Calibri" w:hAnsi="Calibri" w:eastAsia="仿宋_GB2312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队</w:t>
            </w:r>
          </w:p>
        </w:tc>
        <w:tc>
          <w:tcPr>
            <w:tcW w:w="1170" w:type="dxa"/>
            <w:shd w:val="clear"/>
            <w:noWrap w:val="0"/>
            <w:vAlign w:val="top"/>
          </w:tcPr>
          <w:p w14:paraId="3AD7D376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徐美迎</w:t>
            </w:r>
          </w:p>
          <w:p w14:paraId="4D8B7FD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12C7C80C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shd w:val="clear"/>
            <w:noWrap w:val="0"/>
            <w:vAlign w:val="top"/>
          </w:tcPr>
          <w:p w14:paraId="38CE7C7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2025.11.21</w:t>
            </w:r>
          </w:p>
        </w:tc>
        <w:tc>
          <w:tcPr>
            <w:tcW w:w="1342" w:type="dxa"/>
            <w:shd w:val="clear"/>
            <w:noWrap w:val="0"/>
            <w:vAlign w:val="top"/>
          </w:tcPr>
          <w:p w14:paraId="0D925FA4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45E503E4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19FF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608F6558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  <w:noWrap w:val="0"/>
            <w:vAlign w:val="top"/>
          </w:tcPr>
          <w:p w14:paraId="083587D9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双鸭山市红旗岭农场沁河养鸡场</w:t>
            </w:r>
          </w:p>
        </w:tc>
        <w:tc>
          <w:tcPr>
            <w:tcW w:w="1161" w:type="dxa"/>
            <w:shd w:val="clear" w:color="auto" w:fill="auto"/>
            <w:noWrap w:val="0"/>
            <w:vAlign w:val="top"/>
          </w:tcPr>
          <w:p w14:paraId="6AF007A3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 w:color="auto" w:fill="auto"/>
            <w:noWrap w:val="0"/>
            <w:vAlign w:val="top"/>
          </w:tcPr>
          <w:p w14:paraId="4C256336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5C555B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丛遥滋</w:t>
            </w:r>
          </w:p>
          <w:p w14:paraId="0EA0C8DB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董毓兵</w:t>
            </w:r>
          </w:p>
          <w:p w14:paraId="25EBDB2A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曾庆怡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3CAC953E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2025.11.21</w:t>
            </w:r>
          </w:p>
        </w:tc>
        <w:tc>
          <w:tcPr>
            <w:tcW w:w="1342" w:type="dxa"/>
            <w:shd w:val="clear" w:color="auto" w:fill="auto"/>
            <w:noWrap w:val="0"/>
            <w:vAlign w:val="top"/>
          </w:tcPr>
          <w:p w14:paraId="6308A8D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31CF0BBE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6C98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top"/>
          </w:tcPr>
          <w:p w14:paraId="64CC5CC9">
            <w:pPr>
              <w:numPr>
                <w:ilvl w:val="0"/>
                <w:numId w:val="1"/>
              </w:numPr>
              <w:spacing w:line="480" w:lineRule="auto"/>
              <w:ind w:left="425" w:leftChars="0" w:hanging="425" w:firstLineChars="0"/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shd w:val="clear"/>
            <w:noWrap w:val="0"/>
            <w:vAlign w:val="top"/>
          </w:tcPr>
          <w:p w14:paraId="4BC0A7E1">
            <w:pP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饶河县西林子污水处理厂</w:t>
            </w:r>
          </w:p>
        </w:tc>
        <w:tc>
          <w:tcPr>
            <w:tcW w:w="1161" w:type="dxa"/>
            <w:shd w:val="clear"/>
            <w:noWrap w:val="0"/>
            <w:vAlign w:val="top"/>
          </w:tcPr>
          <w:p w14:paraId="03894AD7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双随机抽取、现场检查</w:t>
            </w:r>
          </w:p>
        </w:tc>
        <w:tc>
          <w:tcPr>
            <w:tcW w:w="1404" w:type="dxa"/>
            <w:shd w:val="clear"/>
            <w:noWrap w:val="0"/>
            <w:vAlign w:val="top"/>
          </w:tcPr>
          <w:p w14:paraId="31C1F4C4">
            <w:pPr>
              <w:rPr>
                <w:rFonts w:hint="default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生态环境保护综合执法局</w:t>
            </w:r>
          </w:p>
        </w:tc>
        <w:tc>
          <w:tcPr>
            <w:tcW w:w="1170" w:type="dxa"/>
            <w:shd w:val="clear"/>
            <w:noWrap w:val="0"/>
            <w:vAlign w:val="top"/>
          </w:tcPr>
          <w:p w14:paraId="4BEE470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姜忠民</w:t>
            </w:r>
          </w:p>
          <w:p w14:paraId="62BF45C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谭代军</w:t>
            </w:r>
          </w:p>
          <w:p w14:paraId="669D0C91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崔民珠</w:t>
            </w:r>
          </w:p>
        </w:tc>
        <w:tc>
          <w:tcPr>
            <w:tcW w:w="1425" w:type="dxa"/>
            <w:shd w:val="clear"/>
            <w:noWrap w:val="0"/>
            <w:vAlign w:val="top"/>
          </w:tcPr>
          <w:p w14:paraId="45417DB0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2025.12.08</w:t>
            </w:r>
          </w:p>
        </w:tc>
        <w:tc>
          <w:tcPr>
            <w:tcW w:w="1342" w:type="dxa"/>
            <w:shd w:val="clear"/>
            <w:noWrap w:val="0"/>
            <w:vAlign w:val="top"/>
          </w:tcPr>
          <w:p w14:paraId="12B4CF92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无问题</w:t>
            </w:r>
          </w:p>
        </w:tc>
        <w:tc>
          <w:tcPr>
            <w:tcW w:w="1336" w:type="dxa"/>
            <w:noWrap w:val="0"/>
            <w:vAlign w:val="top"/>
          </w:tcPr>
          <w:p w14:paraId="611BE060">
            <w:pPr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</w:tbl>
    <w:p w14:paraId="00B5119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ECC6C"/>
    <w:multiLevelType w:val="singleLevel"/>
    <w:tmpl w:val="892ECC6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OWNmZjBiYTMzZmMxZDk4MGQ5YWQyMDIwMGM2ZDIifQ=="/>
  </w:docVars>
  <w:rsids>
    <w:rsidRoot w:val="00000000"/>
    <w:rsid w:val="00A0264C"/>
    <w:rsid w:val="032B3E1C"/>
    <w:rsid w:val="03A525CB"/>
    <w:rsid w:val="08D54996"/>
    <w:rsid w:val="0DEC0AE2"/>
    <w:rsid w:val="104568FE"/>
    <w:rsid w:val="134A310C"/>
    <w:rsid w:val="1C5D5C5E"/>
    <w:rsid w:val="1DCF493A"/>
    <w:rsid w:val="23A93C00"/>
    <w:rsid w:val="24D43D1C"/>
    <w:rsid w:val="26074489"/>
    <w:rsid w:val="28E03E9F"/>
    <w:rsid w:val="2DAA70E9"/>
    <w:rsid w:val="317D0C6A"/>
    <w:rsid w:val="3BAF726A"/>
    <w:rsid w:val="41D6147D"/>
    <w:rsid w:val="41FB36A0"/>
    <w:rsid w:val="46145F5C"/>
    <w:rsid w:val="48590281"/>
    <w:rsid w:val="4CD85A06"/>
    <w:rsid w:val="4CEF1197"/>
    <w:rsid w:val="4D8E5099"/>
    <w:rsid w:val="4E962AB0"/>
    <w:rsid w:val="4FEA274C"/>
    <w:rsid w:val="53C55EF1"/>
    <w:rsid w:val="563A433F"/>
    <w:rsid w:val="567D52CC"/>
    <w:rsid w:val="56870CAC"/>
    <w:rsid w:val="5AF5351E"/>
    <w:rsid w:val="5B20175D"/>
    <w:rsid w:val="64801AB7"/>
    <w:rsid w:val="6B864C6C"/>
    <w:rsid w:val="6C6F4DB1"/>
    <w:rsid w:val="71114124"/>
    <w:rsid w:val="72B01473"/>
    <w:rsid w:val="758A2075"/>
    <w:rsid w:val="79792C37"/>
    <w:rsid w:val="7ABD7656"/>
    <w:rsid w:val="7CC85951"/>
    <w:rsid w:val="7F1533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387</Characters>
  <Lines>0</Lines>
  <Paragraphs>0</Paragraphs>
  <TotalTime>4</TotalTime>
  <ScaleCrop>false</ScaleCrop>
  <LinksUpToDate>false</LinksUpToDate>
  <CharactersWithSpaces>388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2023-03-30T02:35:00Z</dcterms:created>
  <dc:creator>admin</dc:creator>
  <cp:lastModifiedBy>Administrator</cp:lastModifiedBy>
  <dcterms:modified xsi:type="dcterms:W3CDTF">2025-12-11T01:21:26Z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BF2140B139B74C7BB7DF2F2591CC1304_13</vt:lpwstr>
  </property>
  <property fmtid="{D5CDD505-2E9C-101B-9397-08002B2CF9AE}" pid="4" name="KSOTemplateDocerSaveRecord">
    <vt:lpwstr>eyJoZGlkIjoiNmRjMWNjOWY0YTY5MGU5Y2M0MzJmNDdlYzUyOWFhZGYifQ==</vt:lpwstr>
  </property>
</Properties>
</file>