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CF860">
      <w:pPr>
        <w:spacing w:before="107" w:line="224" w:lineRule="auto"/>
        <w:ind w:left="155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1"/>
          <w:sz w:val="33"/>
          <w:szCs w:val="33"/>
        </w:rPr>
        <w:t>附件2</w:t>
      </w:r>
    </w:p>
    <w:p w14:paraId="1528C943">
      <w:pPr>
        <w:spacing w:before="200" w:line="219" w:lineRule="auto"/>
        <w:ind w:left="27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“蓝盾护航”—202</w:t>
      </w:r>
      <w:r>
        <w:rPr>
          <w:rFonts w:hint="eastAsia" w:ascii="宋体" w:hAnsi="宋体" w:eastAsia="宋体" w:cs="宋体"/>
          <w:b/>
          <w:bCs/>
          <w:spacing w:val="-14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年秋季学校卫生监督</w:t>
      </w: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执法检查问题台账</w:t>
      </w:r>
    </w:p>
    <w:p w14:paraId="1D8E08EC">
      <w:pPr>
        <w:spacing w:line="242" w:lineRule="auto"/>
        <w:rPr>
          <w:rFonts w:ascii="Arial"/>
          <w:sz w:val="21"/>
        </w:rPr>
      </w:pPr>
    </w:p>
    <w:p w14:paraId="251C878C">
      <w:pPr>
        <w:spacing w:line="242" w:lineRule="auto"/>
        <w:rPr>
          <w:rFonts w:ascii="Arial"/>
          <w:sz w:val="21"/>
        </w:rPr>
      </w:pPr>
    </w:p>
    <w:p w14:paraId="3F6D5952">
      <w:pPr>
        <w:pStyle w:val="2"/>
        <w:tabs>
          <w:tab w:val="left" w:pos="3505"/>
        </w:tabs>
        <w:spacing w:before="91" w:line="223" w:lineRule="auto"/>
        <w:ind w:left="1554"/>
        <w:rPr>
          <w:rFonts w:hint="default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 w:color="auto"/>
          <w:lang w:val="en-US" w:eastAsia="zh-CN"/>
        </w:rPr>
        <w:t>饶河县</w:t>
      </w:r>
      <w:r>
        <w:rPr>
          <w:b w:val="0"/>
          <w:bCs w:val="0"/>
          <w:spacing w:val="-116"/>
          <w:sz w:val="28"/>
          <w:szCs w:val="28"/>
        </w:rPr>
        <w:t xml:space="preserve"> </w:t>
      </w:r>
      <w:r>
        <w:rPr>
          <w:b w:val="0"/>
          <w:bCs w:val="0"/>
          <w:spacing w:val="5"/>
          <w:sz w:val="28"/>
          <w:szCs w:val="28"/>
        </w:rPr>
        <w:t>市(地)疾控局                              填表人：</w:t>
      </w:r>
      <w:r>
        <w:rPr>
          <w:rFonts w:hint="eastAsia"/>
          <w:b w:val="0"/>
          <w:bCs w:val="0"/>
          <w:spacing w:val="5"/>
          <w:sz w:val="28"/>
          <w:szCs w:val="28"/>
          <w:lang w:val="en-US" w:eastAsia="zh-CN"/>
        </w:rPr>
        <w:t>冯媛媛</w:t>
      </w:r>
      <w:r>
        <w:rPr>
          <w:b w:val="0"/>
          <w:bCs w:val="0"/>
          <w:spacing w:val="5"/>
          <w:sz w:val="28"/>
          <w:szCs w:val="28"/>
        </w:rPr>
        <w:t xml:space="preserve">     联系电话：</w:t>
      </w:r>
      <w:r>
        <w:rPr>
          <w:rFonts w:hint="eastAsia"/>
          <w:b w:val="0"/>
          <w:bCs w:val="0"/>
          <w:spacing w:val="5"/>
          <w:sz w:val="28"/>
          <w:szCs w:val="28"/>
          <w:lang w:val="en-US" w:eastAsia="zh-CN"/>
        </w:rPr>
        <w:t>0469-5674688</w:t>
      </w:r>
    </w:p>
    <w:p w14:paraId="5E101752">
      <w:pPr>
        <w:spacing w:line="177" w:lineRule="exact"/>
        <w:rPr>
          <w:b w:val="0"/>
          <w:bCs w:val="0"/>
        </w:rPr>
      </w:pPr>
    </w:p>
    <w:tbl>
      <w:tblPr>
        <w:tblStyle w:val="5"/>
        <w:tblW w:w="14481" w:type="dxa"/>
        <w:tblInd w:w="6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39"/>
        <w:gridCol w:w="1372"/>
        <w:gridCol w:w="1890"/>
        <w:gridCol w:w="2460"/>
        <w:gridCol w:w="1259"/>
        <w:gridCol w:w="1514"/>
        <w:gridCol w:w="1369"/>
        <w:gridCol w:w="1369"/>
        <w:gridCol w:w="1454"/>
      </w:tblGrid>
      <w:tr w14:paraId="2907B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55" w:type="dxa"/>
            <w:vMerge w:val="restart"/>
            <w:vAlign w:val="top"/>
          </w:tcPr>
          <w:p w14:paraId="061D7E4F">
            <w:pPr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</w:p>
          <w:p w14:paraId="640BFAB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2F920C1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2EAB5AD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5B0391B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27B647F8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7DB147AB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232EFB0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177E3F6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596FCD1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64272F97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67C7BFC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3BAC52C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6BCAE17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</w:p>
          <w:p w14:paraId="0353C91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  <w:lang w:val="en-US" w:eastAsia="zh-CN"/>
              </w:rPr>
              <w:t>饶河县</w:t>
            </w:r>
          </w:p>
        </w:tc>
        <w:tc>
          <w:tcPr>
            <w:tcW w:w="839" w:type="dxa"/>
            <w:vAlign w:val="top"/>
          </w:tcPr>
          <w:p w14:paraId="0AFDCC2C">
            <w:pPr>
              <w:pStyle w:val="6"/>
              <w:spacing w:before="207" w:line="221" w:lineRule="auto"/>
              <w:ind w:left="12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8"/>
                <w:sz w:val="20"/>
                <w:szCs w:val="20"/>
              </w:rPr>
              <w:t>序号</w:t>
            </w:r>
          </w:p>
        </w:tc>
        <w:tc>
          <w:tcPr>
            <w:tcW w:w="1372" w:type="dxa"/>
            <w:vAlign w:val="top"/>
          </w:tcPr>
          <w:p w14:paraId="32869B93">
            <w:pPr>
              <w:pStyle w:val="6"/>
              <w:spacing w:before="202" w:line="219" w:lineRule="auto"/>
              <w:ind w:left="195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  <w:t>学校类别</w:t>
            </w:r>
          </w:p>
        </w:tc>
        <w:tc>
          <w:tcPr>
            <w:tcW w:w="1890" w:type="dxa"/>
            <w:vAlign w:val="top"/>
          </w:tcPr>
          <w:p w14:paraId="217416A6">
            <w:pPr>
              <w:pStyle w:val="6"/>
              <w:spacing w:before="203" w:line="220" w:lineRule="auto"/>
              <w:ind w:left="406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0"/>
                <w:szCs w:val="20"/>
              </w:rPr>
              <w:t>学校全称</w:t>
            </w:r>
          </w:p>
        </w:tc>
        <w:tc>
          <w:tcPr>
            <w:tcW w:w="2460" w:type="dxa"/>
            <w:vAlign w:val="top"/>
          </w:tcPr>
          <w:p w14:paraId="5331EBD2">
            <w:pPr>
              <w:pStyle w:val="6"/>
              <w:spacing w:before="206" w:line="219" w:lineRule="auto"/>
              <w:ind w:left="333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3"/>
                <w:sz w:val="20"/>
                <w:szCs w:val="20"/>
              </w:rPr>
              <w:t>检查内容</w:t>
            </w:r>
          </w:p>
        </w:tc>
        <w:tc>
          <w:tcPr>
            <w:tcW w:w="1259" w:type="dxa"/>
            <w:vAlign w:val="top"/>
          </w:tcPr>
          <w:p w14:paraId="26B79C4F">
            <w:pPr>
              <w:pStyle w:val="6"/>
              <w:spacing w:before="206" w:line="219" w:lineRule="auto"/>
              <w:ind w:left="144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3"/>
                <w:sz w:val="20"/>
                <w:szCs w:val="20"/>
              </w:rPr>
              <w:t>存在问题</w:t>
            </w:r>
          </w:p>
        </w:tc>
        <w:tc>
          <w:tcPr>
            <w:tcW w:w="1514" w:type="dxa"/>
            <w:vAlign w:val="top"/>
          </w:tcPr>
          <w:p w14:paraId="6AD01865">
            <w:pPr>
              <w:pStyle w:val="6"/>
              <w:spacing w:before="77" w:line="200" w:lineRule="auto"/>
              <w:ind w:left="276" w:right="130" w:hanging="130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2"/>
                <w:sz w:val="20"/>
                <w:szCs w:val="20"/>
              </w:rPr>
              <w:t>是否下达卫生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3"/>
                <w:sz w:val="20"/>
                <w:szCs w:val="20"/>
              </w:rPr>
              <w:t>监督意见书</w:t>
            </w:r>
          </w:p>
        </w:tc>
        <w:tc>
          <w:tcPr>
            <w:tcW w:w="1369" w:type="dxa"/>
            <w:vAlign w:val="top"/>
          </w:tcPr>
          <w:p w14:paraId="3BF6793D">
            <w:pPr>
              <w:pStyle w:val="6"/>
              <w:spacing w:before="206" w:line="220" w:lineRule="auto"/>
              <w:ind w:left="137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3"/>
                <w:sz w:val="20"/>
                <w:szCs w:val="20"/>
              </w:rPr>
              <w:t>处理结果</w:t>
            </w:r>
          </w:p>
        </w:tc>
        <w:tc>
          <w:tcPr>
            <w:tcW w:w="1369" w:type="dxa"/>
            <w:vAlign w:val="top"/>
          </w:tcPr>
          <w:p w14:paraId="14EF5D68">
            <w:pPr>
              <w:pStyle w:val="6"/>
              <w:spacing w:before="206" w:line="220" w:lineRule="auto"/>
              <w:ind w:left="128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8"/>
                <w:sz w:val="20"/>
                <w:szCs w:val="20"/>
              </w:rPr>
              <w:t>行政处罚</w:t>
            </w:r>
          </w:p>
        </w:tc>
        <w:tc>
          <w:tcPr>
            <w:tcW w:w="1454" w:type="dxa"/>
            <w:vAlign w:val="top"/>
          </w:tcPr>
          <w:p w14:paraId="2B37C61A">
            <w:pPr>
              <w:pStyle w:val="6"/>
              <w:spacing w:before="55" w:line="217" w:lineRule="auto"/>
              <w:ind w:left="178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2"/>
                <w:sz w:val="20"/>
                <w:szCs w:val="20"/>
              </w:rPr>
              <w:t>处罚金额</w:t>
            </w:r>
          </w:p>
          <w:p w14:paraId="6F95490A">
            <w:pPr>
              <w:pStyle w:val="6"/>
              <w:spacing w:line="198" w:lineRule="auto"/>
              <w:ind w:left="322"/>
              <w:rPr>
                <w:rFonts w:hint="eastAsia" w:ascii="楷体_GB2312" w:hAnsi="楷体_GB2312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0"/>
                <w:sz w:val="20"/>
                <w:szCs w:val="20"/>
              </w:rPr>
              <w:t>(万元)</w:t>
            </w:r>
          </w:p>
        </w:tc>
      </w:tr>
      <w:tr w14:paraId="18CC1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55" w:type="dxa"/>
            <w:vMerge w:val="continue"/>
            <w:vAlign w:val="top"/>
          </w:tcPr>
          <w:p w14:paraId="0169A2EB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4214208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00DFE5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F84C8B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055D89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EDD249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2" w:type="dxa"/>
            <w:vAlign w:val="top"/>
          </w:tcPr>
          <w:p w14:paraId="12C0247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CD791E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DB902A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2C2272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310507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7A5F5BF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01E0841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0D5929A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637A30B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饶河县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五林洞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镇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中心学校</w:t>
            </w:r>
          </w:p>
        </w:tc>
        <w:tc>
          <w:tcPr>
            <w:tcW w:w="2460" w:type="dxa"/>
            <w:vAlign w:val="top"/>
          </w:tcPr>
          <w:p w14:paraId="65A868A1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568D8C32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3DA9B280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2AD5090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18150947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vAlign w:val="top"/>
          </w:tcPr>
          <w:p w14:paraId="4AC0142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E5F53D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4C60A9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05EF4A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vAlign w:val="top"/>
          </w:tcPr>
          <w:p w14:paraId="02D684C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928FE6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A3F111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AB7A7B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5DC1F16A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6A11C19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1771027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7436A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55" w:type="dxa"/>
            <w:vMerge w:val="continue"/>
            <w:vAlign w:val="top"/>
          </w:tcPr>
          <w:p w14:paraId="06AC634A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2358138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51767A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C1182E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D07D6A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2" w:type="dxa"/>
            <w:vAlign w:val="top"/>
          </w:tcPr>
          <w:p w14:paraId="113FBEB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998D5A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CF021D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24455F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16AFECE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5A5AA7A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31584E4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06AB682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饶河县第二小学</w:t>
            </w:r>
          </w:p>
        </w:tc>
        <w:tc>
          <w:tcPr>
            <w:tcW w:w="2460" w:type="dxa"/>
            <w:vAlign w:val="top"/>
          </w:tcPr>
          <w:p w14:paraId="621BC837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792F69CD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68C9A331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456DC60D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2174C028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vAlign w:val="top"/>
          </w:tcPr>
          <w:p w14:paraId="299E239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A77B8E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6C8441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B42942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vAlign w:val="top"/>
          </w:tcPr>
          <w:p w14:paraId="6AED6C4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7B5095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B8623C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2677CB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5DB92A6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3242A7F2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19ACEC43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2EB63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55" w:type="dxa"/>
            <w:vMerge w:val="continue"/>
            <w:vAlign w:val="top"/>
          </w:tcPr>
          <w:p w14:paraId="6CCE152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69A1796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134F52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1162D8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0371E8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72" w:type="dxa"/>
            <w:vAlign w:val="top"/>
          </w:tcPr>
          <w:p w14:paraId="2700C4E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BDFDFC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EFEECD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CC988E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中学</w:t>
            </w:r>
          </w:p>
        </w:tc>
        <w:tc>
          <w:tcPr>
            <w:tcW w:w="1890" w:type="dxa"/>
            <w:vAlign w:val="top"/>
          </w:tcPr>
          <w:p w14:paraId="31CA798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210A4FF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60F45D0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448C91D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饶河县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小佳河镇中学</w:t>
            </w:r>
          </w:p>
        </w:tc>
        <w:tc>
          <w:tcPr>
            <w:tcW w:w="2460" w:type="dxa"/>
            <w:vAlign w:val="top"/>
          </w:tcPr>
          <w:p w14:paraId="7547E9CB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73B1F6A8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06965362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2B5E18B3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0B6FC032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vAlign w:val="top"/>
          </w:tcPr>
          <w:p w14:paraId="0849BB1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34E3D7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44160B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B7118C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vAlign w:val="top"/>
          </w:tcPr>
          <w:p w14:paraId="0B084AB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4A4A50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2ECFF0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77750D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2B06D08D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1653CE12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6286749A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00B2D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55" w:type="dxa"/>
            <w:vMerge w:val="continue"/>
            <w:vAlign w:val="top"/>
          </w:tcPr>
          <w:p w14:paraId="0C85BDF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44BB7E7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4B8138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555793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790F4C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72" w:type="dxa"/>
            <w:vAlign w:val="top"/>
          </w:tcPr>
          <w:p w14:paraId="7EFEA5B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7B5A9D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A1A96A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79E1C6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4CCA541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2E8FFE4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3288944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040A99F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饶河县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西丰镇中心小学</w:t>
            </w:r>
          </w:p>
        </w:tc>
        <w:tc>
          <w:tcPr>
            <w:tcW w:w="2460" w:type="dxa"/>
            <w:vAlign w:val="top"/>
          </w:tcPr>
          <w:p w14:paraId="0CE0739C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6BFEE650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210024F4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1A880781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0CAFB519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4F8F1F7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5C89ED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CDE0B5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CBE993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6D5ED9C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2836CD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9ED13A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0A435C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28A2EB7C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30E2ABB2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1F985F61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0C47B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55" w:type="dxa"/>
            <w:vMerge w:val="continue"/>
            <w:vAlign w:val="top"/>
          </w:tcPr>
          <w:p w14:paraId="4B948A19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2BEFBB8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7C6748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4E47C7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88D122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72" w:type="dxa"/>
            <w:vAlign w:val="top"/>
          </w:tcPr>
          <w:p w14:paraId="732C07F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A09DD2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556E31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B18C9A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中学</w:t>
            </w:r>
          </w:p>
        </w:tc>
        <w:tc>
          <w:tcPr>
            <w:tcW w:w="1890" w:type="dxa"/>
            <w:vAlign w:val="top"/>
          </w:tcPr>
          <w:p w14:paraId="60A1102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12D868E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7889CF5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62662BD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黑龙江省饶河农场中学</w:t>
            </w:r>
          </w:p>
        </w:tc>
        <w:tc>
          <w:tcPr>
            <w:tcW w:w="2460" w:type="dxa"/>
            <w:vAlign w:val="top"/>
          </w:tcPr>
          <w:p w14:paraId="508171AD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3896530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2682BC3E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3E461F1A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408338D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57D36CA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6C5AC2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C794EC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727CC1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4292412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C2AD75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080C1B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7CEFA7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47C35D6D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4983B202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0E491DEB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0484D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55" w:type="dxa"/>
            <w:vMerge w:val="continue"/>
            <w:vAlign w:val="top"/>
          </w:tcPr>
          <w:p w14:paraId="62C1423D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058D90B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19A8B0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7A775D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569A17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72" w:type="dxa"/>
            <w:vAlign w:val="top"/>
          </w:tcPr>
          <w:p w14:paraId="1D5D5C3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B915B0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0C3A09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2986D7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67D1937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44C2D02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636ED7B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25213FF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饶河县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西林子乡三人班中心学校</w:t>
            </w:r>
          </w:p>
        </w:tc>
        <w:tc>
          <w:tcPr>
            <w:tcW w:w="2460" w:type="dxa"/>
            <w:vAlign w:val="top"/>
          </w:tcPr>
          <w:p w14:paraId="1480A76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6CF6BD34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3C39660E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1DED74C2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0FD2061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36E1891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6FAB49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DCA96F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F7992E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3398376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2191C4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F2C49B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72DB50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01911047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0B838BE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048EB0DD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389D5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55" w:type="dxa"/>
            <w:vMerge w:val="continue"/>
            <w:vAlign w:val="top"/>
          </w:tcPr>
          <w:p w14:paraId="6CBC9B31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6E797D3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EE81E3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A297C0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BFF1FC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72" w:type="dxa"/>
            <w:vAlign w:val="top"/>
          </w:tcPr>
          <w:p w14:paraId="36DF50C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29C013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DAB389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F4635D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249C904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609B0CA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698A91C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6B9EAFC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黑龙江省饶河农场小学</w:t>
            </w:r>
          </w:p>
        </w:tc>
        <w:tc>
          <w:tcPr>
            <w:tcW w:w="2460" w:type="dxa"/>
            <w:vAlign w:val="top"/>
          </w:tcPr>
          <w:p w14:paraId="6C9CD9FC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7070371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3265FD93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5D687980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7A638F62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00C0C41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E2FE28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39B329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4C4E13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74FDBAD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ED22D3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9ED349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0878A5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2195DB82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3A069873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58AF6831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1E1C9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55" w:type="dxa"/>
            <w:vMerge w:val="continue"/>
            <w:vAlign w:val="top"/>
          </w:tcPr>
          <w:p w14:paraId="40CA761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6A92BA9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BA378F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2C6C96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E5A189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72" w:type="dxa"/>
            <w:vAlign w:val="top"/>
          </w:tcPr>
          <w:p w14:paraId="1E68431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545550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1158E7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D63ED4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中学</w:t>
            </w:r>
          </w:p>
        </w:tc>
        <w:tc>
          <w:tcPr>
            <w:tcW w:w="1890" w:type="dxa"/>
            <w:vAlign w:val="top"/>
          </w:tcPr>
          <w:p w14:paraId="62A72A8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70456A9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65A69B4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0C529BF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黑龙江省红旗岭农场学校</w:t>
            </w:r>
          </w:p>
        </w:tc>
        <w:tc>
          <w:tcPr>
            <w:tcW w:w="2460" w:type="dxa"/>
            <w:vAlign w:val="top"/>
          </w:tcPr>
          <w:p w14:paraId="31059C5C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3984D8CF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5263F02E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65B4BEAB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0905FE7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7B27CB5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EF7AC5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B4105D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05D152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1C5B527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0EE2A9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D8F525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40B2D7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1B9FF67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3EEF268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39D6D1A3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062F1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55" w:type="dxa"/>
            <w:vMerge w:val="continue"/>
            <w:vAlign w:val="top"/>
          </w:tcPr>
          <w:p w14:paraId="05B48647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6AA3620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7895CA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F8E730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FC5290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72" w:type="dxa"/>
            <w:vAlign w:val="top"/>
          </w:tcPr>
          <w:p w14:paraId="6602B9E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7DCB47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7AE4EC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5115A8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中学</w:t>
            </w:r>
          </w:p>
        </w:tc>
        <w:tc>
          <w:tcPr>
            <w:tcW w:w="1890" w:type="dxa"/>
            <w:vAlign w:val="top"/>
          </w:tcPr>
          <w:p w14:paraId="4DD86A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19B4F5D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13AAA2A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黑龙江省红卫农场学校</w:t>
            </w:r>
          </w:p>
        </w:tc>
        <w:tc>
          <w:tcPr>
            <w:tcW w:w="2460" w:type="dxa"/>
            <w:vAlign w:val="top"/>
          </w:tcPr>
          <w:p w14:paraId="78CB94F9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51741AB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0A7DA6D0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58F9476F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2A91392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7C3DDD5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298475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774068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DC5965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14F6275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25195E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C0CDB3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8B32EC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3AAADC6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011B1A9B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7827D3B7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6C982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55" w:type="dxa"/>
            <w:vMerge w:val="continue"/>
            <w:vAlign w:val="top"/>
          </w:tcPr>
          <w:p w14:paraId="21627AB8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0E054EC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21696D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DD8A28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1EE154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72" w:type="dxa"/>
            <w:vAlign w:val="top"/>
          </w:tcPr>
          <w:p w14:paraId="368D5D3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528E97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1BD01E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E98AD4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中学</w:t>
            </w:r>
          </w:p>
        </w:tc>
        <w:tc>
          <w:tcPr>
            <w:tcW w:w="1890" w:type="dxa"/>
            <w:vAlign w:val="top"/>
          </w:tcPr>
          <w:p w14:paraId="7A1C512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393838F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10D5538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3999C24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黑龙江省八五九农场学校</w:t>
            </w:r>
          </w:p>
        </w:tc>
        <w:tc>
          <w:tcPr>
            <w:tcW w:w="2460" w:type="dxa"/>
            <w:vAlign w:val="top"/>
          </w:tcPr>
          <w:p w14:paraId="0376520B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58F7A82B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5C2CB5D1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0136D8D8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3547821D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28A3D1E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5AAC85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935DCD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31FFEE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2C2ED84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531BC0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290FF8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46188B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5381B5B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1E1BD8E6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0895E14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6163C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955" w:type="dxa"/>
            <w:vMerge w:val="continue"/>
            <w:vAlign w:val="top"/>
          </w:tcPr>
          <w:p w14:paraId="5F0EFF97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3765CBF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5FC6E5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A96892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E8301C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72" w:type="dxa"/>
            <w:vAlign w:val="top"/>
          </w:tcPr>
          <w:p w14:paraId="334F773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B0C80E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7CF474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FEF888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中学</w:t>
            </w:r>
          </w:p>
        </w:tc>
        <w:tc>
          <w:tcPr>
            <w:tcW w:w="1890" w:type="dxa"/>
            <w:vAlign w:val="top"/>
          </w:tcPr>
          <w:p w14:paraId="11D1E36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12F26BA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388593C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0FC7DF7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饶河县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西丰镇中学</w:t>
            </w:r>
          </w:p>
        </w:tc>
        <w:tc>
          <w:tcPr>
            <w:tcW w:w="2460" w:type="dxa"/>
            <w:vAlign w:val="top"/>
          </w:tcPr>
          <w:p w14:paraId="480CE62D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43758DAE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53EDE651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1D4C53D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46FF5A31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41A8FBA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E1BB57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EA7FDE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3AC4CC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16DB594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073FF4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8AA614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B4FF27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42DDA17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21FA1DAC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147EF2E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13514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55" w:type="dxa"/>
            <w:vMerge w:val="continue"/>
            <w:vAlign w:val="top"/>
          </w:tcPr>
          <w:p w14:paraId="4B4F0E9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7A3DF99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C23759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13FD8E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F86063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72" w:type="dxa"/>
            <w:vAlign w:val="top"/>
          </w:tcPr>
          <w:p w14:paraId="7B11C3D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3D57BC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9941D5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C13056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09A62A7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4412B4E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792736C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685AE12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饶河县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山里乡中心学校</w:t>
            </w:r>
          </w:p>
        </w:tc>
        <w:tc>
          <w:tcPr>
            <w:tcW w:w="2460" w:type="dxa"/>
            <w:vAlign w:val="top"/>
          </w:tcPr>
          <w:p w14:paraId="0AF9E9C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7E94C98D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1F53AA67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74227193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1972E66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4BD9B6D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32B142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C77FA8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EE4346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1661507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101DCD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D4FA4D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DC455A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3CCBD3FA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3054B4D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766D9765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7AA33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55" w:type="dxa"/>
            <w:vMerge w:val="continue"/>
            <w:vAlign w:val="top"/>
          </w:tcPr>
          <w:p w14:paraId="54F77E8B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560F6E2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421663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FB73B1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DD75C7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72" w:type="dxa"/>
            <w:vAlign w:val="top"/>
          </w:tcPr>
          <w:p w14:paraId="5D8E8FA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9149A2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EC923F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188263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6BAE792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24793BD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314856C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3B0D636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饶河县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西林子中心学校</w:t>
            </w:r>
          </w:p>
        </w:tc>
        <w:tc>
          <w:tcPr>
            <w:tcW w:w="2460" w:type="dxa"/>
            <w:vAlign w:val="top"/>
          </w:tcPr>
          <w:p w14:paraId="08660AAB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09CCC184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29E471A8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1ACD6E95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482C5B4D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2EF5A0F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63B69C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8661C1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68156A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69C8E04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5208F3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24F261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5B2D56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6434E721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0E80B1D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1DEDA576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62E23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5" w:type="dxa"/>
            <w:vMerge w:val="continue"/>
            <w:vAlign w:val="top"/>
          </w:tcPr>
          <w:p w14:paraId="32D0C2D7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7BEAF9B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DB6C91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7C67D7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9361C5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72" w:type="dxa"/>
            <w:vAlign w:val="top"/>
          </w:tcPr>
          <w:p w14:paraId="2BB0B29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EFA8DD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64F96A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44D293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37C9211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012A550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0A2017F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3750ACD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饶河县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大通河乡中心学校</w:t>
            </w:r>
          </w:p>
        </w:tc>
        <w:tc>
          <w:tcPr>
            <w:tcW w:w="2460" w:type="dxa"/>
            <w:vAlign w:val="top"/>
          </w:tcPr>
          <w:p w14:paraId="68070A1D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74DAFE9D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4A02C442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389FB41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1E419B5B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40ECCC0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0E31B9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2E4F13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5CCAE3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24B26C8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7C660B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4AA839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6A2892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0BEB013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008DC5C9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3FA7E6B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7A976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955" w:type="dxa"/>
            <w:vMerge w:val="continue"/>
            <w:vAlign w:val="top"/>
          </w:tcPr>
          <w:p w14:paraId="63806443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1D1EBC9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1E2FF7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961F04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2B3BF2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72" w:type="dxa"/>
            <w:vAlign w:val="top"/>
          </w:tcPr>
          <w:p w14:paraId="45817AF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C80B0F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2D5F1A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B2D709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3F53FA8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</w:pPr>
          </w:p>
          <w:p w14:paraId="497E9F2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</w:pPr>
          </w:p>
          <w:p w14:paraId="3A5B509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</w:pPr>
          </w:p>
          <w:p w14:paraId="75B065D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饶河县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四排赫哲乡中心学校</w:t>
            </w:r>
          </w:p>
        </w:tc>
        <w:tc>
          <w:tcPr>
            <w:tcW w:w="2460" w:type="dxa"/>
            <w:vAlign w:val="top"/>
          </w:tcPr>
          <w:p w14:paraId="00BA2C79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35C47A67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1F7A8E2A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168DB9E0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1843042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3DBE887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74328B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A9B6C2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FCAB14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1A1E961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798F21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CF3920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0E945C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6B3724D8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4BFD0A17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56FE1E73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54233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5" w:type="dxa"/>
            <w:vMerge w:val="continue"/>
            <w:vAlign w:val="top"/>
          </w:tcPr>
          <w:p w14:paraId="223DFB5B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282721C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E7EB76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B9F7DD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D91FE0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72" w:type="dxa"/>
            <w:vAlign w:val="top"/>
          </w:tcPr>
          <w:p w14:paraId="6503850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E91E0C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4A4EF4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BE2384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中学</w:t>
            </w:r>
          </w:p>
        </w:tc>
        <w:tc>
          <w:tcPr>
            <w:tcW w:w="1890" w:type="dxa"/>
            <w:vAlign w:val="top"/>
          </w:tcPr>
          <w:p w14:paraId="411235D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7243A77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1FA26B1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355E7D0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饶河县第二中学</w:t>
            </w:r>
          </w:p>
        </w:tc>
        <w:tc>
          <w:tcPr>
            <w:tcW w:w="2460" w:type="dxa"/>
            <w:vAlign w:val="top"/>
          </w:tcPr>
          <w:p w14:paraId="0B95885C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520AF68C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2757AB89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77408E00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6BECAE93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74ACD3A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DACA01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FAAA02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DFE55C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2D5A0BF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459ACE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4FF79B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CE7E0D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172C883D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7C03048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66CF571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0E726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5" w:type="dxa"/>
            <w:vMerge w:val="continue"/>
            <w:vAlign w:val="top"/>
          </w:tcPr>
          <w:p w14:paraId="20DA9F1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673F1DE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29F42C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BA824A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19F307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72" w:type="dxa"/>
            <w:vAlign w:val="top"/>
          </w:tcPr>
          <w:p w14:paraId="0AB9301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6C6BEF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4FF5C2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C7D894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中学</w:t>
            </w:r>
          </w:p>
        </w:tc>
        <w:tc>
          <w:tcPr>
            <w:tcW w:w="1890" w:type="dxa"/>
            <w:vAlign w:val="top"/>
          </w:tcPr>
          <w:p w14:paraId="71E2C29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02997D7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09F42A2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243015C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饶河县第一中学</w:t>
            </w:r>
          </w:p>
        </w:tc>
        <w:tc>
          <w:tcPr>
            <w:tcW w:w="2460" w:type="dxa"/>
            <w:vAlign w:val="top"/>
          </w:tcPr>
          <w:p w14:paraId="3962DACD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252F9C39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73D23688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1C21D873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29870D29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3AFD896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4020B7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AC0132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2F14AF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02C7E66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272811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DF6750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FD6661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52923D02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1375640C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65FBB89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34B3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5" w:type="dxa"/>
            <w:vMerge w:val="continue"/>
            <w:vAlign w:val="top"/>
          </w:tcPr>
          <w:p w14:paraId="1B6A5C2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65A7BEA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929C90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10ECAB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0C3375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72" w:type="dxa"/>
            <w:vAlign w:val="top"/>
          </w:tcPr>
          <w:p w14:paraId="56751DC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219C73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A2380F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BF622B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890" w:type="dxa"/>
            <w:vAlign w:val="top"/>
          </w:tcPr>
          <w:p w14:paraId="54B4BF4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4FBC1CE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02F9AE3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212A2A0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饶河县职教中心</w:t>
            </w:r>
          </w:p>
        </w:tc>
        <w:tc>
          <w:tcPr>
            <w:tcW w:w="2460" w:type="dxa"/>
            <w:vAlign w:val="top"/>
          </w:tcPr>
          <w:p w14:paraId="1893D121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190FA26E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1B4C21D7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49F7EE0B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75F3D0BB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25F3CE6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6F0C6B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CD0526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C635A6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0AF96C7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27C633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5630F8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28D5A2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6183F365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2A2BDC9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30A0E6F5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70B9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955" w:type="dxa"/>
            <w:vMerge w:val="continue"/>
            <w:vAlign w:val="top"/>
          </w:tcPr>
          <w:p w14:paraId="6671C106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48AE36A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A25588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0B1445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D8C3C3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72" w:type="dxa"/>
            <w:vAlign w:val="top"/>
          </w:tcPr>
          <w:p w14:paraId="3892700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E4F802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9C3196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8B2DAD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14C7B4D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6241E45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38EA06A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5F4D758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饶河县第三小学</w:t>
            </w:r>
          </w:p>
        </w:tc>
        <w:tc>
          <w:tcPr>
            <w:tcW w:w="2460" w:type="dxa"/>
            <w:vAlign w:val="top"/>
          </w:tcPr>
          <w:p w14:paraId="3E052891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41363F62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1705643E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12619818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6AA02D8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51C34F0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A7BB87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585177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881550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18F9B0D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CC4D85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000B9A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2602CB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4511453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34E12EA3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2863406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24591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5" w:type="dxa"/>
            <w:vMerge w:val="continue"/>
            <w:vAlign w:val="top"/>
          </w:tcPr>
          <w:p w14:paraId="48C48A5B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4480292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33E9D5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CEB0EF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625220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72" w:type="dxa"/>
            <w:vAlign w:val="top"/>
          </w:tcPr>
          <w:p w14:paraId="140D568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054AFC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AF0EAC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77356B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067F639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76A4EC1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2BAA185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4DABFBE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饶河县第一小学</w:t>
            </w:r>
          </w:p>
        </w:tc>
        <w:tc>
          <w:tcPr>
            <w:tcW w:w="2460" w:type="dxa"/>
            <w:vAlign w:val="top"/>
          </w:tcPr>
          <w:p w14:paraId="04944427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29EBA45E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26318D4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787DA045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603212A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59418C2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1B8EA3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B6D379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6DC656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210542A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41637B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F3591D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237F9F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41BF150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2048C9FA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4100FC6A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4FE2D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5" w:type="dxa"/>
            <w:vMerge w:val="continue"/>
            <w:vAlign w:val="top"/>
          </w:tcPr>
          <w:p w14:paraId="539145B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538FED7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50449B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78A26B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8C062E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372" w:type="dxa"/>
            <w:vAlign w:val="top"/>
          </w:tcPr>
          <w:p w14:paraId="33BFFA2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0E9198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F81738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F05FCD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7578E0F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2E6B926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5E92E0C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4EAE3FB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饶河县芦源中心学校</w:t>
            </w:r>
          </w:p>
        </w:tc>
        <w:tc>
          <w:tcPr>
            <w:tcW w:w="2460" w:type="dxa"/>
            <w:vAlign w:val="top"/>
          </w:tcPr>
          <w:p w14:paraId="6B5DAB3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6F2BB472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287DA10E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2E7F7380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5506DCF9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159CC0B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EE44AE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BEFA80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8E9074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5EAD3AD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271185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EE2474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547D51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13453B29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1C96A173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2A5F465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6548F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5" w:type="dxa"/>
            <w:vMerge w:val="continue"/>
            <w:vAlign w:val="top"/>
          </w:tcPr>
          <w:p w14:paraId="09066395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417A868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9C5F45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99D3B8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3465C9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372" w:type="dxa"/>
            <w:vAlign w:val="top"/>
          </w:tcPr>
          <w:p w14:paraId="6FB9B05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787BD0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58EB9C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F518A1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中学</w:t>
            </w:r>
          </w:p>
        </w:tc>
        <w:tc>
          <w:tcPr>
            <w:tcW w:w="1890" w:type="dxa"/>
            <w:vAlign w:val="top"/>
          </w:tcPr>
          <w:p w14:paraId="59913C0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57B4A5F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297A6DB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0FB88A5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饶河县大佳河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学校</w:t>
            </w:r>
          </w:p>
        </w:tc>
        <w:tc>
          <w:tcPr>
            <w:tcW w:w="2460" w:type="dxa"/>
            <w:vAlign w:val="top"/>
          </w:tcPr>
          <w:p w14:paraId="3C61BEF0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38EF7786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52D02E79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2C5866FB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789575FA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5DC667B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41E280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C827A0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29CC78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2685DE4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1D2A3A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3087FD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1DD2BB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7BB7AF73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569060A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5B3016A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5687D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955" w:type="dxa"/>
            <w:vMerge w:val="continue"/>
            <w:vAlign w:val="top"/>
          </w:tcPr>
          <w:p w14:paraId="3F3D8E1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73E3B98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BAAD09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191CA5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54EDC4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372" w:type="dxa"/>
            <w:vAlign w:val="top"/>
          </w:tcPr>
          <w:p w14:paraId="5044487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BC9484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BD2FD3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7A1A6C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890" w:type="dxa"/>
            <w:vAlign w:val="top"/>
          </w:tcPr>
          <w:p w14:paraId="09B038C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1E48D7F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289BCA0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</w:p>
          <w:p w14:paraId="1849B09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饶河县高级中学</w:t>
            </w:r>
          </w:p>
        </w:tc>
        <w:tc>
          <w:tcPr>
            <w:tcW w:w="2460" w:type="dxa"/>
            <w:vAlign w:val="top"/>
          </w:tcPr>
          <w:p w14:paraId="12148708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0A82B2C7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3F8ECBFB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6B8BF992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3D1AA80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4E607DC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C1A9A8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91A8F3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E59235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0CA7112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16B843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CA3F07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2CB477F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47CC940E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15ABC5C8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4F21C42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441A7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5" w:type="dxa"/>
            <w:vMerge w:val="continue"/>
            <w:vAlign w:val="top"/>
          </w:tcPr>
          <w:p w14:paraId="08CDD5B9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1A5C157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80E7FF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693FC5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FDC1C5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372" w:type="dxa"/>
            <w:vAlign w:val="top"/>
          </w:tcPr>
          <w:p w14:paraId="0C7C321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8B9C1C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1B6609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D62DBC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 w14:paraId="3B47D7A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5D00CE9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2860B22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7DCB833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饶河县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小佳河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镇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小学</w:t>
            </w:r>
          </w:p>
        </w:tc>
        <w:tc>
          <w:tcPr>
            <w:tcW w:w="2460" w:type="dxa"/>
            <w:vAlign w:val="top"/>
          </w:tcPr>
          <w:p w14:paraId="2C662871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7888E272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3444CF8B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67575EF4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726F434F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shd w:val="clear" w:color="auto" w:fill="auto"/>
            <w:vAlign w:val="top"/>
          </w:tcPr>
          <w:p w14:paraId="1CE9656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42D7E4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5EEDB5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940E43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4575E58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14D93D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58FA87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0B1F42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2E1A3431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5BD33CB3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574C328B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  <w:tr w14:paraId="44432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55" w:type="dxa"/>
            <w:vMerge w:val="continue"/>
            <w:vAlign w:val="top"/>
          </w:tcPr>
          <w:p w14:paraId="142A3CF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vAlign w:val="top"/>
          </w:tcPr>
          <w:p w14:paraId="663C1C4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0FE11A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8A153A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7D62F7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72" w:type="dxa"/>
            <w:vAlign w:val="top"/>
          </w:tcPr>
          <w:p w14:paraId="2223CF2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D08BCA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7B57868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80D976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中学</w:t>
            </w:r>
          </w:p>
        </w:tc>
        <w:tc>
          <w:tcPr>
            <w:tcW w:w="1890" w:type="dxa"/>
            <w:vAlign w:val="top"/>
          </w:tcPr>
          <w:p w14:paraId="05470D9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6936DA9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0B56DCA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  <w:p w14:paraId="4CC0E42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黑龙江省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胜利农场学校</w:t>
            </w:r>
          </w:p>
        </w:tc>
        <w:tc>
          <w:tcPr>
            <w:tcW w:w="2460" w:type="dxa"/>
            <w:vAlign w:val="top"/>
          </w:tcPr>
          <w:p w14:paraId="31C1404B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传染病防控管理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突发公共卫生事件管理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保健室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 xml:space="preserve">管理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常见病与多发病管理</w:t>
            </w:r>
          </w:p>
          <w:p w14:paraId="38DE3279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近视防控工作</w:t>
            </w:r>
          </w:p>
          <w:p w14:paraId="5E2A5493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教学环境管理</w:t>
            </w:r>
          </w:p>
          <w:p w14:paraId="077CFAC5">
            <w:pP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eastAsia="zh-CN"/>
              </w:rPr>
              <w:t>生活环境管理</w:t>
            </w:r>
          </w:p>
          <w:p w14:paraId="73C27AD0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生活饮用水卫生管理</w:t>
            </w:r>
          </w:p>
        </w:tc>
        <w:tc>
          <w:tcPr>
            <w:tcW w:w="1259" w:type="dxa"/>
            <w:vAlign w:val="top"/>
          </w:tcPr>
          <w:p w14:paraId="32AF8B8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57F1CDA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04FBB3E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7154C0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514" w:type="dxa"/>
            <w:vAlign w:val="top"/>
          </w:tcPr>
          <w:p w14:paraId="2CC5F494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1B67A5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1685EF2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23325F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369" w:type="dxa"/>
            <w:vAlign w:val="top"/>
          </w:tcPr>
          <w:p w14:paraId="339A0394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9" w:type="dxa"/>
            <w:vAlign w:val="top"/>
          </w:tcPr>
          <w:p w14:paraId="3370EF77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4" w:type="dxa"/>
            <w:vAlign w:val="top"/>
          </w:tcPr>
          <w:p w14:paraId="5B8F0FFD"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20"/>
                <w:szCs w:val="20"/>
              </w:rPr>
            </w:pPr>
          </w:p>
        </w:tc>
      </w:tr>
    </w:tbl>
    <w:p w14:paraId="4EE0574D">
      <w:pPr>
        <w:spacing w:before="44" w:line="213" w:lineRule="auto"/>
        <w:ind w:left="1554"/>
        <w:rPr>
          <w:rFonts w:hint="eastAsia" w:ascii="楷体_GB2312" w:hAnsi="楷体_GB2312" w:eastAsia="楷体_GB2312" w:cs="楷体_GB2312"/>
          <w:b w:val="0"/>
          <w:bCs w:val="0"/>
          <w:sz w:val="20"/>
          <w:szCs w:val="20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"/>
          <w:sz w:val="20"/>
          <w:szCs w:val="20"/>
        </w:rPr>
        <w:t>学校类别：小学、中学、高中、普通高校。</w:t>
      </w:r>
    </w:p>
    <w:p w14:paraId="4362A2A5">
      <w:pPr>
        <w:pStyle w:val="2"/>
        <w:spacing w:before="2" w:line="221" w:lineRule="auto"/>
        <w:ind w:left="2714" w:right="1120" w:hanging="1160"/>
        <w:rPr>
          <w:rFonts w:hint="eastAsia" w:ascii="楷体_GB2312" w:hAnsi="楷体_GB2312" w:eastAsia="楷体_GB2312" w:cs="楷体_GB2312"/>
          <w:b w:val="0"/>
          <w:bCs w:val="0"/>
          <w:sz w:val="20"/>
          <w:szCs w:val="20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"/>
          <w:sz w:val="20"/>
          <w:szCs w:val="20"/>
        </w:rPr>
        <w:t>检查内容：传染病防控管理、突发公共卫生事件管理、校内医疗机构管理、卫生室(保健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20"/>
          <w:szCs w:val="20"/>
        </w:rPr>
        <w:t>室)管理、常见病与多发病管理</w:t>
      </w:r>
      <w:r>
        <w:rPr>
          <w:rFonts w:hint="eastAsia" w:ascii="楷体_GB2312" w:hAnsi="楷体_GB2312" w:eastAsia="楷体_GB2312" w:cs="楷体_GB2312"/>
          <w:b w:val="0"/>
          <w:bCs w:val="0"/>
          <w:sz w:val="20"/>
          <w:szCs w:val="20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pacing w:val="-5"/>
          <w:sz w:val="20"/>
          <w:szCs w:val="20"/>
        </w:rPr>
        <w:t>近视防控工作、教学环境管理、生活环境管理、生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20"/>
          <w:szCs w:val="20"/>
        </w:rPr>
        <w:t>活饮用水卫生管理、校园内公共场所卫生管理。</w:t>
      </w:r>
    </w:p>
    <w:p w14:paraId="0279E261">
      <w:pPr>
        <w:pStyle w:val="2"/>
        <w:spacing w:before="7" w:line="222" w:lineRule="auto"/>
        <w:ind w:left="1554"/>
        <w:rPr>
          <w:b w:val="0"/>
          <w:bCs w:val="0"/>
          <w:sz w:val="24"/>
          <w:szCs w:val="24"/>
        </w:rPr>
        <w:sectPr>
          <w:footerReference r:id="rId5" w:type="default"/>
          <w:pgSz w:w="16840" w:h="11910"/>
          <w:pgMar w:top="1012" w:right="1704" w:bottom="1680" w:left="45" w:header="0" w:footer="1508" w:gutter="0"/>
          <w:cols w:space="720" w:num="1"/>
        </w:sectPr>
      </w:pPr>
      <w:r>
        <w:rPr>
          <w:rFonts w:hint="eastAsia" w:ascii="楷体_GB2312" w:hAnsi="楷体_GB2312" w:eastAsia="楷体_GB2312" w:cs="楷体_GB2312"/>
          <w:b w:val="0"/>
          <w:bCs w:val="0"/>
          <w:spacing w:val="-10"/>
          <w:sz w:val="20"/>
          <w:szCs w:val="20"/>
        </w:rPr>
        <w:t>处理结果：立即整改、已整改、限期整改。</w:t>
      </w:r>
    </w:p>
    <w:p w14:paraId="0004C2C4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1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689FD">
    <w:pPr>
      <w:spacing w:line="177" w:lineRule="auto"/>
      <w:ind w:left="818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6"/>
        <w:sz w:val="19"/>
        <w:szCs w:val="19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CB3A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75C5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RkNzg2YmNhZWQ3YjM1MzAwMDgyN2VlYTc3MmRlNWEifQ=="/>
  </w:docVars>
  <w:rsids>
    <w:rsidRoot w:val="00000000"/>
    <w:rsid w:val="2D1F109D"/>
    <w:rsid w:val="55A11E1B"/>
    <w:rsid w:val="6ECF6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2041</Words>
  <Characters>2071</Characters>
  <TotalTime>20</TotalTime>
  <ScaleCrop>false</ScaleCrop>
  <LinksUpToDate>false</LinksUpToDate>
  <CharactersWithSpaces>3309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2024-08-28T10:54:00Z</dcterms:created>
  <dc:creator>Kingsoft-PDF</dc:creator>
  <cp:lastModifiedBy>圆滚滚小姐℡</cp:lastModifiedBy>
  <dcterms:modified xsi:type="dcterms:W3CDTF">2025-09-29T02:02:09Z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2024-08-28T10:54:56Z</vt:filetime>
  </property>
  <property fmtid="{D5CDD505-2E9C-101B-9397-08002B2CF9AE}" pid="4" name="UsrData">
    <vt:lpwstr>66ce917a83c369002080f119wl</vt:lpwstr>
  </property>
  <property fmtid="{D5CDD505-2E9C-101B-9397-08002B2CF9AE}" pid="5" name="KSOProductBuildVer">
    <vt:lpwstr>2052-12.1.0.22529</vt:lpwstr>
  </property>
  <property fmtid="{D5CDD505-2E9C-101B-9397-08002B2CF9AE}" pid="6" name="ICV">
    <vt:lpwstr>9A6BBD3B8697448BB9BD81D86FE9E900_13</vt:lpwstr>
  </property>
  <property fmtid="{D5CDD505-2E9C-101B-9397-08002B2CF9AE}" pid="7" name="KSOTemplateDocerSaveRecord">
    <vt:lpwstr>eyJoZGlkIjoiMWNiNzFhMDdjY2VkODNhZjliNjgzZmViMGI2ODM2YzgiLCJ1c2VySWQiOiI0NTI2MjMxMDYifQ==</vt:lpwstr>
  </property>
</Properties>
</file>